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081" w:rsidRPr="00BF3081" w:rsidRDefault="00BF3081" w:rsidP="00BF3081">
      <w:pPr>
        <w:jc w:val="center"/>
        <w:rPr>
          <w:sz w:val="32"/>
          <w:szCs w:val="32"/>
        </w:rPr>
      </w:pPr>
      <w:bookmarkStart w:id="0" w:name="Text8"/>
      <w:bookmarkStart w:id="1" w:name="_GoBack"/>
      <w:bookmarkEnd w:id="1"/>
      <w:r w:rsidRPr="00BF3081">
        <w:rPr>
          <w:sz w:val="32"/>
          <w:szCs w:val="32"/>
        </w:rPr>
        <w:t>Leased Facility Problem Letter</w:t>
      </w:r>
    </w:p>
    <w:p w:rsidR="00BF3081" w:rsidRPr="00BF3081" w:rsidRDefault="00BF3081" w:rsidP="00BF3081">
      <w:pPr>
        <w:jc w:val="center"/>
        <w:rPr>
          <w:sz w:val="32"/>
          <w:szCs w:val="32"/>
        </w:rPr>
      </w:pPr>
      <w:r w:rsidRPr="00BF3081">
        <w:rPr>
          <w:sz w:val="32"/>
          <w:szCs w:val="32"/>
        </w:rPr>
        <w:t>Example</w:t>
      </w:r>
    </w:p>
    <w:p w:rsidR="00BF3081" w:rsidRDefault="009E3C0B">
      <w:pPr>
        <w:rPr>
          <w:highlight w:val="lightGray"/>
        </w:rPr>
      </w:pPr>
      <w:r>
        <w:rPr>
          <w:highlight w:val="lightGray"/>
        </w:rPr>
        <w:t>[Sen</w:t>
      </w:r>
      <w:r w:rsidR="00D079E4">
        <w:rPr>
          <w:highlight w:val="lightGray"/>
        </w:rPr>
        <w:t>d</w:t>
      </w:r>
      <w:r>
        <w:rPr>
          <w:highlight w:val="lightGray"/>
        </w:rPr>
        <w:t xml:space="preserve"> on Agency Letterhead]</w:t>
      </w:r>
    </w:p>
    <w:p w:rsidR="009E3C0B" w:rsidRDefault="009E3C0B">
      <w:pPr>
        <w:rPr>
          <w:highlight w:val="lightGray"/>
        </w:rPr>
      </w:pPr>
    </w:p>
    <w:p w:rsidR="00A14981" w:rsidRDefault="004D6CBF">
      <w:r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>
        <w:rPr>
          <w:noProof/>
          <w:highlight w:val="lightGray"/>
        </w:rPr>
        <w:t>Date</w:t>
      </w:r>
      <w:r>
        <w:rPr>
          <w:highlight w:val="lightGray"/>
        </w:rPr>
        <w:fldChar w:fldCharType="end"/>
      </w:r>
      <w:bookmarkEnd w:id="0"/>
    </w:p>
    <w:p w:rsidR="00A14981" w:rsidRDefault="00A14981"/>
    <w:p w:rsidR="00A14981" w:rsidRPr="009E3C0B" w:rsidRDefault="009E3C0B">
      <w:pPr>
        <w:rPr>
          <w:u w:val="single"/>
        </w:rPr>
      </w:pPr>
      <w:r>
        <w:rPr>
          <w:u w:val="single"/>
        </w:rPr>
        <w:t xml:space="preserve">Via </w:t>
      </w:r>
      <w:r w:rsidRPr="009E3C0B">
        <w:rPr>
          <w:highlight w:val="lightGray"/>
          <w:u w:val="single"/>
        </w:rPr>
        <w:fldChar w:fldCharType="begin">
          <w:ffData>
            <w:name w:val=""/>
            <w:enabled/>
            <w:calcOnExit w:val="0"/>
            <w:textInput>
              <w:default w:val="Courier Type"/>
            </w:textInput>
          </w:ffData>
        </w:fldChar>
      </w:r>
      <w:r w:rsidRPr="009E3C0B">
        <w:rPr>
          <w:highlight w:val="lightGray"/>
          <w:u w:val="single"/>
        </w:rPr>
        <w:instrText xml:space="preserve"> FORMTEXT </w:instrText>
      </w:r>
      <w:r w:rsidRPr="009E3C0B">
        <w:rPr>
          <w:highlight w:val="lightGray"/>
          <w:u w:val="single"/>
        </w:rPr>
      </w:r>
      <w:r w:rsidRPr="009E3C0B">
        <w:rPr>
          <w:highlight w:val="lightGray"/>
          <w:u w:val="single"/>
        </w:rPr>
        <w:fldChar w:fldCharType="separate"/>
      </w:r>
      <w:r w:rsidRPr="009E3C0B">
        <w:rPr>
          <w:noProof/>
          <w:highlight w:val="lightGray"/>
          <w:u w:val="single"/>
        </w:rPr>
        <w:t>Courier Type</w:t>
      </w:r>
      <w:r w:rsidRPr="009E3C0B">
        <w:rPr>
          <w:highlight w:val="lightGray"/>
          <w:u w:val="single"/>
        </w:rPr>
        <w:fldChar w:fldCharType="end"/>
      </w:r>
    </w:p>
    <w:p w:rsidR="00A14981" w:rsidRDefault="00A14981"/>
    <w:bookmarkStart w:id="2" w:name="Text1"/>
    <w:p w:rsidR="00B45610" w:rsidRDefault="004D6CBF">
      <w:r>
        <w:rPr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Landlord Contact"/>
            </w:textInput>
          </w:ffData>
        </w:fldChar>
      </w:r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>
        <w:rPr>
          <w:noProof/>
          <w:highlight w:val="lightGray"/>
        </w:rPr>
        <w:t>Landlord Contact</w:t>
      </w:r>
      <w:r>
        <w:rPr>
          <w:highlight w:val="lightGray"/>
        </w:rPr>
        <w:fldChar w:fldCharType="end"/>
      </w:r>
      <w:bookmarkEnd w:id="2"/>
    </w:p>
    <w:bookmarkStart w:id="3" w:name="Text2"/>
    <w:p w:rsidR="00B45610" w:rsidRDefault="004D6CBF">
      <w:r w:rsidRPr="004D6CBF">
        <w:rPr>
          <w:highlight w:val="lightGray"/>
        </w:rPr>
        <w:fldChar w:fldCharType="begin">
          <w:ffData>
            <w:name w:val="Text2"/>
            <w:enabled/>
            <w:calcOnExit w:val="0"/>
            <w:textInput>
              <w:default w:val="County Name"/>
            </w:textInput>
          </w:ffData>
        </w:fldChar>
      </w:r>
      <w:r w:rsidRPr="004D6CBF">
        <w:rPr>
          <w:highlight w:val="lightGray"/>
        </w:rPr>
        <w:instrText xml:space="preserve"> FORMTEXT </w:instrText>
      </w:r>
      <w:r w:rsidRPr="004D6CBF">
        <w:rPr>
          <w:highlight w:val="lightGray"/>
        </w:rPr>
      </w:r>
      <w:r w:rsidRPr="004D6CBF">
        <w:rPr>
          <w:highlight w:val="lightGray"/>
        </w:rPr>
        <w:fldChar w:fldCharType="separate"/>
      </w:r>
      <w:r w:rsidRPr="004D6CBF">
        <w:rPr>
          <w:noProof/>
          <w:highlight w:val="lightGray"/>
        </w:rPr>
        <w:t>County Name</w:t>
      </w:r>
      <w:r w:rsidRPr="004D6CBF">
        <w:rPr>
          <w:highlight w:val="lightGray"/>
        </w:rPr>
        <w:fldChar w:fldCharType="end"/>
      </w:r>
      <w:bookmarkEnd w:id="3"/>
    </w:p>
    <w:bookmarkStart w:id="4" w:name="Text3"/>
    <w:p w:rsidR="00B45610" w:rsidRDefault="004D6CBF">
      <w:r w:rsidRPr="004D6CBF">
        <w:rPr>
          <w:highlight w:val="lightGray"/>
        </w:rPr>
        <w:fldChar w:fldCharType="begin">
          <w:ffData>
            <w:name w:val="Text3"/>
            <w:enabled/>
            <w:calcOnExit w:val="0"/>
            <w:textInput>
              <w:default w:val="Address / Street"/>
            </w:textInput>
          </w:ffData>
        </w:fldChar>
      </w:r>
      <w:r w:rsidRPr="004D6CBF">
        <w:rPr>
          <w:highlight w:val="lightGray"/>
        </w:rPr>
        <w:instrText xml:space="preserve"> FORMTEXT </w:instrText>
      </w:r>
      <w:r w:rsidRPr="004D6CBF">
        <w:rPr>
          <w:highlight w:val="lightGray"/>
        </w:rPr>
      </w:r>
      <w:r w:rsidRPr="004D6CBF">
        <w:rPr>
          <w:highlight w:val="lightGray"/>
        </w:rPr>
        <w:fldChar w:fldCharType="separate"/>
      </w:r>
      <w:r w:rsidRPr="004D6CBF">
        <w:rPr>
          <w:noProof/>
          <w:highlight w:val="lightGray"/>
        </w:rPr>
        <w:t>Address / Street</w:t>
      </w:r>
      <w:r w:rsidRPr="004D6CBF">
        <w:rPr>
          <w:highlight w:val="lightGray"/>
        </w:rPr>
        <w:fldChar w:fldCharType="end"/>
      </w:r>
      <w:bookmarkEnd w:id="4"/>
      <w:r w:rsidR="00EF46C5">
        <w:t xml:space="preserve"> </w:t>
      </w:r>
    </w:p>
    <w:bookmarkStart w:id="5" w:name="Text4"/>
    <w:p w:rsidR="00B45610" w:rsidRDefault="004D6CBF">
      <w:r w:rsidRPr="004D6CBF">
        <w:rPr>
          <w:highlight w:val="lightGray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4D6CBF">
        <w:rPr>
          <w:highlight w:val="lightGray"/>
        </w:rPr>
        <w:instrText xml:space="preserve"> FORMTEXT </w:instrText>
      </w:r>
      <w:r w:rsidRPr="004D6CBF">
        <w:rPr>
          <w:highlight w:val="lightGray"/>
        </w:rPr>
      </w:r>
      <w:r w:rsidRPr="004D6CBF">
        <w:rPr>
          <w:highlight w:val="lightGray"/>
        </w:rPr>
        <w:fldChar w:fldCharType="separate"/>
      </w:r>
      <w:r w:rsidRPr="004D6CBF">
        <w:rPr>
          <w:noProof/>
          <w:highlight w:val="lightGray"/>
        </w:rPr>
        <w:t>City, State, Zip</w:t>
      </w:r>
      <w:r w:rsidRPr="004D6CBF">
        <w:rPr>
          <w:highlight w:val="lightGray"/>
        </w:rPr>
        <w:fldChar w:fldCharType="end"/>
      </w:r>
      <w:bookmarkEnd w:id="5"/>
    </w:p>
    <w:p w:rsidR="00B45610" w:rsidRDefault="00B45610"/>
    <w:p w:rsidR="004D6CBF" w:rsidRDefault="004D6CBF"/>
    <w:p w:rsidR="00B45610" w:rsidRDefault="00B45610">
      <w:r>
        <w:t>Re:</w:t>
      </w:r>
      <w:r>
        <w:tab/>
        <w:t xml:space="preserve">Rental Agreement </w:t>
      </w:r>
      <w:r w:rsidR="00663F18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####"/>
            </w:textInput>
          </w:ffData>
        </w:fldChar>
      </w:r>
      <w:r w:rsidR="00663F18">
        <w:rPr>
          <w:highlight w:val="lightGray"/>
        </w:rPr>
        <w:instrText xml:space="preserve"> FORMTEXT </w:instrText>
      </w:r>
      <w:r w:rsidR="00663F18">
        <w:rPr>
          <w:highlight w:val="lightGray"/>
        </w:rPr>
      </w:r>
      <w:r w:rsidR="00663F18">
        <w:rPr>
          <w:highlight w:val="lightGray"/>
        </w:rPr>
        <w:fldChar w:fldCharType="separate"/>
      </w:r>
      <w:r w:rsidR="00663F18">
        <w:rPr>
          <w:noProof/>
          <w:highlight w:val="lightGray"/>
        </w:rPr>
        <w:t>####</w:t>
      </w:r>
      <w:r w:rsidR="00663F18">
        <w:rPr>
          <w:highlight w:val="lightGray"/>
        </w:rPr>
        <w:fldChar w:fldCharType="end"/>
      </w:r>
    </w:p>
    <w:p w:rsidR="00B45610" w:rsidRDefault="009E3C0B" w:rsidP="004D6CBF">
      <w:pPr>
        <w:ind w:left="720"/>
      </w:pPr>
      <w:r>
        <w:rPr>
          <w:highlight w:val="lightGray"/>
        </w:rPr>
        <w:fldChar w:fldCharType="begin">
          <w:ffData>
            <w:name w:val="Text6"/>
            <w:enabled/>
            <w:calcOnExit w:val="0"/>
            <w:textInput>
              <w:default w:val="Address of Premises "/>
            </w:textInput>
          </w:ffData>
        </w:fldChar>
      </w:r>
      <w:bookmarkStart w:id="6" w:name="Text6"/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>
        <w:rPr>
          <w:noProof/>
          <w:highlight w:val="lightGray"/>
        </w:rPr>
        <w:t xml:space="preserve">Address of Premises </w:t>
      </w:r>
      <w:r>
        <w:rPr>
          <w:highlight w:val="lightGray"/>
        </w:rPr>
        <w:fldChar w:fldCharType="end"/>
      </w:r>
      <w:bookmarkEnd w:id="6"/>
      <w:r w:rsidR="00EF46C5">
        <w:t xml:space="preserve"> </w:t>
      </w:r>
    </w:p>
    <w:p w:rsidR="00B45610" w:rsidRDefault="00B45610"/>
    <w:p w:rsidR="004D6CBF" w:rsidRDefault="004D6CBF"/>
    <w:p w:rsidR="00B45610" w:rsidRDefault="00B45610">
      <w:r>
        <w:t xml:space="preserve">Dear </w:t>
      </w:r>
      <w:r w:rsidR="009E3C0B">
        <w:rPr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Landlord Contact"/>
            </w:textInput>
          </w:ffData>
        </w:fldChar>
      </w:r>
      <w:r w:rsidR="009E3C0B">
        <w:rPr>
          <w:highlight w:val="lightGray"/>
        </w:rPr>
        <w:instrText xml:space="preserve"> FORMTEXT </w:instrText>
      </w:r>
      <w:r w:rsidR="009E3C0B">
        <w:rPr>
          <w:highlight w:val="lightGray"/>
        </w:rPr>
      </w:r>
      <w:r w:rsidR="009E3C0B">
        <w:rPr>
          <w:highlight w:val="lightGray"/>
        </w:rPr>
        <w:fldChar w:fldCharType="separate"/>
      </w:r>
      <w:r w:rsidR="009E3C0B">
        <w:rPr>
          <w:noProof/>
          <w:highlight w:val="lightGray"/>
        </w:rPr>
        <w:t>Landlord Contact</w:t>
      </w:r>
      <w:r w:rsidR="009E3C0B">
        <w:rPr>
          <w:highlight w:val="lightGray"/>
        </w:rPr>
        <w:fldChar w:fldCharType="end"/>
      </w:r>
      <w:r w:rsidR="009E3C0B">
        <w:t>:</w:t>
      </w:r>
    </w:p>
    <w:p w:rsidR="00B45610" w:rsidRDefault="00B45610">
      <w:pPr>
        <w:jc w:val="both"/>
      </w:pPr>
    </w:p>
    <w:p w:rsidR="00D67FA9" w:rsidRDefault="00663F18" w:rsidP="00D67FA9">
      <w:pPr>
        <w:tabs>
          <w:tab w:val="left" w:pos="-1800"/>
          <w:tab w:val="left" w:pos="-1620"/>
          <w:tab w:val="left" w:pos="-1080"/>
        </w:tabs>
        <w:jc w:val="both"/>
      </w:pPr>
      <w:bookmarkStart w:id="7" w:name="Text5"/>
      <w:r>
        <w:tab/>
      </w:r>
      <w:r w:rsidR="007E58AB">
        <w:t xml:space="preserve">Pursuant to the above-referenced Rental Agreement with the State Properties Commission (“SPC”) for the premises located at </w:t>
      </w:r>
      <w:r w:rsidR="007E58AB">
        <w:rPr>
          <w:highlight w:val="lightGray"/>
        </w:rPr>
        <w:fldChar w:fldCharType="begin">
          <w:ffData>
            <w:name w:val="Text6"/>
            <w:enabled/>
            <w:calcOnExit w:val="0"/>
            <w:textInput>
              <w:default w:val="Address of Premises "/>
            </w:textInput>
          </w:ffData>
        </w:fldChar>
      </w:r>
      <w:r w:rsidR="007E58AB">
        <w:rPr>
          <w:highlight w:val="lightGray"/>
        </w:rPr>
        <w:instrText xml:space="preserve"> FORMTEXT </w:instrText>
      </w:r>
      <w:r w:rsidR="007E58AB">
        <w:rPr>
          <w:highlight w:val="lightGray"/>
        </w:rPr>
      </w:r>
      <w:r w:rsidR="007E58AB">
        <w:rPr>
          <w:highlight w:val="lightGray"/>
        </w:rPr>
        <w:fldChar w:fldCharType="separate"/>
      </w:r>
      <w:r w:rsidR="007E58AB">
        <w:rPr>
          <w:noProof/>
          <w:highlight w:val="lightGray"/>
        </w:rPr>
        <w:t xml:space="preserve">Address of Premises </w:t>
      </w:r>
      <w:r w:rsidR="007E58AB">
        <w:rPr>
          <w:highlight w:val="lightGray"/>
        </w:rPr>
        <w:fldChar w:fldCharType="end"/>
      </w:r>
      <w:r w:rsidR="007E58AB">
        <w:t xml:space="preserve"> (“Premises”), t</w:t>
      </w:r>
      <w:r w:rsidR="009E3C0B">
        <w:t xml:space="preserve">his letter comes to reiterate your ongoing obligation as Landlord under </w:t>
      </w:r>
      <w:r w:rsidR="00D67FA9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[Article V, Section 10 or other applicable lease section]"/>
            </w:textInput>
          </w:ffData>
        </w:fldChar>
      </w:r>
      <w:r w:rsidR="00D67FA9">
        <w:rPr>
          <w:highlight w:val="lightGray"/>
        </w:rPr>
        <w:instrText xml:space="preserve"> FORMTEXT </w:instrText>
      </w:r>
      <w:r w:rsidR="00D67FA9">
        <w:rPr>
          <w:highlight w:val="lightGray"/>
        </w:rPr>
      </w:r>
      <w:r w:rsidR="00D67FA9">
        <w:rPr>
          <w:highlight w:val="lightGray"/>
        </w:rPr>
        <w:fldChar w:fldCharType="separate"/>
      </w:r>
      <w:r w:rsidR="00D67FA9">
        <w:rPr>
          <w:noProof/>
          <w:highlight w:val="lightGray"/>
        </w:rPr>
        <w:t>[Article V, Section 10 or other applicable lease section]</w:t>
      </w:r>
      <w:r w:rsidR="00D67FA9">
        <w:rPr>
          <w:highlight w:val="lightGray"/>
        </w:rPr>
        <w:fldChar w:fldCharType="end"/>
      </w:r>
      <w:r w:rsidR="009E3C0B">
        <w:t xml:space="preserve"> of the Rental Agreement </w:t>
      </w:r>
      <w:r w:rsidR="00D67FA9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[insert language applicable lease section concerning maintenance such as “service, … maintain and repair the Premises, the Building and Common Area in good operable condition.&quot;] "/>
            </w:textInput>
          </w:ffData>
        </w:fldChar>
      </w:r>
      <w:r w:rsidR="00D67FA9">
        <w:rPr>
          <w:highlight w:val="lightGray"/>
        </w:rPr>
        <w:instrText xml:space="preserve"> FORMTEXT </w:instrText>
      </w:r>
      <w:r w:rsidR="00D67FA9">
        <w:rPr>
          <w:highlight w:val="lightGray"/>
        </w:rPr>
      </w:r>
      <w:r w:rsidR="00D67FA9">
        <w:rPr>
          <w:highlight w:val="lightGray"/>
        </w:rPr>
        <w:fldChar w:fldCharType="separate"/>
      </w:r>
      <w:r w:rsidR="00D67FA9">
        <w:rPr>
          <w:noProof/>
          <w:highlight w:val="lightGray"/>
        </w:rPr>
        <w:t xml:space="preserve">[insert language applicable lease section concerning maintenance such as “service, … maintain and repair the Premises, the Building and Common Area in good operable condition."] </w:t>
      </w:r>
      <w:r w:rsidR="00D67FA9">
        <w:rPr>
          <w:highlight w:val="lightGray"/>
        </w:rPr>
        <w:fldChar w:fldCharType="end"/>
      </w:r>
      <w:r w:rsidR="009E3C0B">
        <w:t xml:space="preserve"> </w:t>
      </w:r>
      <w:bookmarkEnd w:id="7"/>
      <w:r w:rsidR="00D67FA9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State Agency Name (&quot;Acronym&quot;)"/>
            </w:textInput>
          </w:ffData>
        </w:fldChar>
      </w:r>
      <w:r w:rsidR="00D67FA9">
        <w:rPr>
          <w:highlight w:val="lightGray"/>
        </w:rPr>
        <w:instrText xml:space="preserve"> FORMTEXT </w:instrText>
      </w:r>
      <w:r w:rsidR="00D67FA9">
        <w:rPr>
          <w:highlight w:val="lightGray"/>
        </w:rPr>
      </w:r>
      <w:r w:rsidR="00D67FA9">
        <w:rPr>
          <w:highlight w:val="lightGray"/>
        </w:rPr>
        <w:fldChar w:fldCharType="separate"/>
      </w:r>
      <w:r w:rsidR="00D67FA9">
        <w:rPr>
          <w:noProof/>
          <w:highlight w:val="lightGray"/>
        </w:rPr>
        <w:t>State Agency Name ("Acronym")</w:t>
      </w:r>
      <w:r w:rsidR="00D67FA9">
        <w:rPr>
          <w:highlight w:val="lightGray"/>
        </w:rPr>
        <w:fldChar w:fldCharType="end"/>
      </w:r>
      <w:r w:rsidR="00D67FA9">
        <w:t xml:space="preserve">, as the Occupying Agency, is notifying you of the immediate maintenance needed at the Premises to resolve </w:t>
      </w:r>
      <w:r w:rsidR="00D67FA9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[insert description of the maintenance issue]"/>
            </w:textInput>
          </w:ffData>
        </w:fldChar>
      </w:r>
      <w:r w:rsidR="00D67FA9">
        <w:rPr>
          <w:highlight w:val="lightGray"/>
        </w:rPr>
        <w:instrText xml:space="preserve"> FORMTEXT </w:instrText>
      </w:r>
      <w:r w:rsidR="00D67FA9">
        <w:rPr>
          <w:highlight w:val="lightGray"/>
        </w:rPr>
      </w:r>
      <w:r w:rsidR="00D67FA9">
        <w:rPr>
          <w:highlight w:val="lightGray"/>
        </w:rPr>
        <w:fldChar w:fldCharType="separate"/>
      </w:r>
      <w:r w:rsidR="00D67FA9">
        <w:rPr>
          <w:noProof/>
          <w:highlight w:val="lightGray"/>
        </w:rPr>
        <w:t>[insert description of the maintenance issue]</w:t>
      </w:r>
      <w:r w:rsidR="00D67FA9">
        <w:rPr>
          <w:highlight w:val="lightGray"/>
        </w:rPr>
        <w:fldChar w:fldCharType="end"/>
      </w:r>
      <w:r w:rsidR="00D67FA9">
        <w:t xml:space="preserve">. </w:t>
      </w:r>
      <w:r w:rsidR="00EF46C5">
        <w:t xml:space="preserve"> </w:t>
      </w:r>
      <w:r>
        <w:t xml:space="preserve">We request that you provide an </w:t>
      </w:r>
      <w:r w:rsidR="00D67FA9">
        <w:t>estimated time-table as to when the work is likely to be schedule</w:t>
      </w:r>
      <w:r>
        <w:t>d</w:t>
      </w:r>
      <w:r w:rsidR="00D67FA9">
        <w:t xml:space="preserve"> so that we may plan accordingly. </w:t>
      </w:r>
    </w:p>
    <w:p w:rsidR="00663F18" w:rsidRDefault="00663F18" w:rsidP="00D67FA9">
      <w:pPr>
        <w:tabs>
          <w:tab w:val="left" w:pos="-1800"/>
          <w:tab w:val="left" w:pos="-1620"/>
          <w:tab w:val="left" w:pos="-1080"/>
        </w:tabs>
        <w:jc w:val="both"/>
      </w:pPr>
    </w:p>
    <w:p w:rsidR="00D67FA9" w:rsidRDefault="00D67FA9" w:rsidP="00D67FA9">
      <w:pPr>
        <w:ind w:firstLine="720"/>
      </w:pPr>
      <w:r>
        <w:t xml:space="preserve">If action is not taken, SPC and/or </w:t>
      </w:r>
      <w:r w:rsidR="00663F18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Agency Acronym"/>
            </w:textInput>
          </w:ffData>
        </w:fldChar>
      </w:r>
      <w:r w:rsidR="00663F18">
        <w:rPr>
          <w:highlight w:val="lightGray"/>
        </w:rPr>
        <w:instrText xml:space="preserve"> FORMTEXT </w:instrText>
      </w:r>
      <w:r w:rsidR="00663F18">
        <w:rPr>
          <w:highlight w:val="lightGray"/>
        </w:rPr>
      </w:r>
      <w:r w:rsidR="00663F18">
        <w:rPr>
          <w:highlight w:val="lightGray"/>
        </w:rPr>
        <w:fldChar w:fldCharType="separate"/>
      </w:r>
      <w:r w:rsidR="00663F18">
        <w:rPr>
          <w:noProof/>
          <w:highlight w:val="lightGray"/>
        </w:rPr>
        <w:t>Agency Acronym</w:t>
      </w:r>
      <w:r w:rsidR="00663F18">
        <w:rPr>
          <w:highlight w:val="lightGray"/>
        </w:rPr>
        <w:fldChar w:fldCharType="end"/>
      </w:r>
      <w:r w:rsidR="00663F18">
        <w:t xml:space="preserve"> </w:t>
      </w:r>
      <w:r>
        <w:t xml:space="preserve">will move forward with engaging its own </w:t>
      </w:r>
      <w:r w:rsidR="00663F18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[type of services required]"/>
            </w:textInput>
          </w:ffData>
        </w:fldChar>
      </w:r>
      <w:r w:rsidR="00663F18">
        <w:rPr>
          <w:highlight w:val="lightGray"/>
        </w:rPr>
        <w:instrText xml:space="preserve"> FORMTEXT </w:instrText>
      </w:r>
      <w:r w:rsidR="00663F18">
        <w:rPr>
          <w:highlight w:val="lightGray"/>
        </w:rPr>
      </w:r>
      <w:r w:rsidR="00663F18">
        <w:rPr>
          <w:highlight w:val="lightGray"/>
        </w:rPr>
        <w:fldChar w:fldCharType="separate"/>
      </w:r>
      <w:r w:rsidR="00663F18">
        <w:rPr>
          <w:noProof/>
          <w:highlight w:val="lightGray"/>
        </w:rPr>
        <w:t>[type of services required]</w:t>
      </w:r>
      <w:r w:rsidR="00663F18">
        <w:rPr>
          <w:highlight w:val="lightGray"/>
        </w:rPr>
        <w:fldChar w:fldCharType="end"/>
      </w:r>
      <w:r w:rsidR="00663F18">
        <w:t xml:space="preserve"> </w:t>
      </w:r>
      <w:r>
        <w:t xml:space="preserve">services, and under </w:t>
      </w:r>
      <w:r w:rsidR="00663F18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[Article V, Section 18 or other applicable lease self-help section]"/>
            </w:textInput>
          </w:ffData>
        </w:fldChar>
      </w:r>
      <w:r w:rsidR="00663F18">
        <w:rPr>
          <w:highlight w:val="lightGray"/>
        </w:rPr>
        <w:instrText xml:space="preserve"> FORMTEXT </w:instrText>
      </w:r>
      <w:r w:rsidR="00663F18">
        <w:rPr>
          <w:highlight w:val="lightGray"/>
        </w:rPr>
      </w:r>
      <w:r w:rsidR="00663F18">
        <w:rPr>
          <w:highlight w:val="lightGray"/>
        </w:rPr>
        <w:fldChar w:fldCharType="separate"/>
      </w:r>
      <w:r w:rsidR="00663F18">
        <w:rPr>
          <w:noProof/>
          <w:highlight w:val="lightGray"/>
        </w:rPr>
        <w:t>[Article V, Section 18 or other applicable lease self-help section]</w:t>
      </w:r>
      <w:r w:rsidR="00663F18">
        <w:rPr>
          <w:highlight w:val="lightGray"/>
        </w:rPr>
        <w:fldChar w:fldCharType="end"/>
      </w:r>
      <w:r w:rsidR="00663F18">
        <w:t xml:space="preserve"> </w:t>
      </w:r>
      <w:r>
        <w:t xml:space="preserve">of the </w:t>
      </w:r>
      <w:r w:rsidR="007E58AB">
        <w:t xml:space="preserve">Rental </w:t>
      </w:r>
      <w:r>
        <w:t xml:space="preserve">Agreement, you shall be invoiced for the cost of these services. Action must be taken to insure the health and safety of the employees </w:t>
      </w:r>
      <w:r w:rsidR="00DD33AB">
        <w:t xml:space="preserve">as well as the uninterrupted operations of </w:t>
      </w:r>
      <w:r w:rsidR="00DD33AB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Agency Acronym"/>
            </w:textInput>
          </w:ffData>
        </w:fldChar>
      </w:r>
      <w:r w:rsidR="00DD33AB">
        <w:rPr>
          <w:highlight w:val="lightGray"/>
        </w:rPr>
        <w:instrText xml:space="preserve"> FORMTEXT </w:instrText>
      </w:r>
      <w:r w:rsidR="00DD33AB">
        <w:rPr>
          <w:highlight w:val="lightGray"/>
        </w:rPr>
      </w:r>
      <w:r w:rsidR="00DD33AB">
        <w:rPr>
          <w:highlight w:val="lightGray"/>
        </w:rPr>
        <w:fldChar w:fldCharType="separate"/>
      </w:r>
      <w:r w:rsidR="00DD33AB">
        <w:rPr>
          <w:noProof/>
          <w:highlight w:val="lightGray"/>
        </w:rPr>
        <w:t>Agency Acronym</w:t>
      </w:r>
      <w:r w:rsidR="00DD33AB">
        <w:rPr>
          <w:highlight w:val="lightGray"/>
        </w:rPr>
        <w:fldChar w:fldCharType="end"/>
      </w:r>
      <w:r w:rsidR="00DD33AB">
        <w:t xml:space="preserve"> </w:t>
      </w:r>
      <w:r>
        <w:t xml:space="preserve">at the Premises.  </w:t>
      </w:r>
      <w:r w:rsidR="00663F18" w:rsidRPr="003F5C3D">
        <w:rPr>
          <w:szCs w:val="24"/>
        </w:rPr>
        <w:t>Should you require additional information or have any questions</w:t>
      </w:r>
      <w:r w:rsidR="00663F18">
        <w:t>, p</w:t>
      </w:r>
      <w:r>
        <w:t xml:space="preserve">lease contact me, </w:t>
      </w:r>
      <w:r w:rsidR="00663F18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Agency Contact"/>
            </w:textInput>
          </w:ffData>
        </w:fldChar>
      </w:r>
      <w:r w:rsidR="00663F18">
        <w:rPr>
          <w:highlight w:val="lightGray"/>
        </w:rPr>
        <w:instrText xml:space="preserve"> FORMTEXT </w:instrText>
      </w:r>
      <w:r w:rsidR="00663F18">
        <w:rPr>
          <w:highlight w:val="lightGray"/>
        </w:rPr>
      </w:r>
      <w:r w:rsidR="00663F18">
        <w:rPr>
          <w:highlight w:val="lightGray"/>
        </w:rPr>
        <w:fldChar w:fldCharType="separate"/>
      </w:r>
      <w:r w:rsidR="00663F18">
        <w:rPr>
          <w:noProof/>
          <w:highlight w:val="lightGray"/>
        </w:rPr>
        <w:t>Agency Contact</w:t>
      </w:r>
      <w:r w:rsidR="00663F18">
        <w:rPr>
          <w:highlight w:val="lightGray"/>
        </w:rPr>
        <w:fldChar w:fldCharType="end"/>
      </w:r>
      <w:r>
        <w:t xml:space="preserve"> at </w:t>
      </w:r>
      <w:r w:rsidR="00663F18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Phone Number"/>
            </w:textInput>
          </w:ffData>
        </w:fldChar>
      </w:r>
      <w:r w:rsidR="00663F18">
        <w:rPr>
          <w:highlight w:val="lightGray"/>
        </w:rPr>
        <w:instrText xml:space="preserve"> FORMTEXT </w:instrText>
      </w:r>
      <w:r w:rsidR="00663F18">
        <w:rPr>
          <w:highlight w:val="lightGray"/>
        </w:rPr>
      </w:r>
      <w:r w:rsidR="00663F18">
        <w:rPr>
          <w:highlight w:val="lightGray"/>
        </w:rPr>
        <w:fldChar w:fldCharType="separate"/>
      </w:r>
      <w:r w:rsidR="00663F18">
        <w:rPr>
          <w:noProof/>
          <w:highlight w:val="lightGray"/>
        </w:rPr>
        <w:t>Phone Number</w:t>
      </w:r>
      <w:r w:rsidR="00663F18">
        <w:rPr>
          <w:highlight w:val="lightGray"/>
        </w:rPr>
        <w:fldChar w:fldCharType="end"/>
      </w:r>
      <w:r w:rsidR="00663F18">
        <w:t xml:space="preserve"> </w:t>
      </w:r>
      <w:r>
        <w:t>or</w:t>
      </w:r>
      <w:r w:rsidR="00663F18">
        <w:t xml:space="preserve"> </w:t>
      </w:r>
      <w:r w:rsidR="00663F18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Email Address"/>
            </w:textInput>
          </w:ffData>
        </w:fldChar>
      </w:r>
      <w:r w:rsidR="00663F18">
        <w:rPr>
          <w:highlight w:val="lightGray"/>
        </w:rPr>
        <w:instrText xml:space="preserve"> FORMTEXT </w:instrText>
      </w:r>
      <w:r w:rsidR="00663F18">
        <w:rPr>
          <w:highlight w:val="lightGray"/>
        </w:rPr>
      </w:r>
      <w:r w:rsidR="00663F18">
        <w:rPr>
          <w:highlight w:val="lightGray"/>
        </w:rPr>
        <w:fldChar w:fldCharType="separate"/>
      </w:r>
      <w:r w:rsidR="00663F18">
        <w:rPr>
          <w:noProof/>
          <w:highlight w:val="lightGray"/>
        </w:rPr>
        <w:t>Email Address</w:t>
      </w:r>
      <w:r w:rsidR="00663F18">
        <w:rPr>
          <w:highlight w:val="lightGray"/>
        </w:rPr>
        <w:fldChar w:fldCharType="end"/>
      </w:r>
      <w:r>
        <w:t xml:space="preserve">. </w:t>
      </w:r>
    </w:p>
    <w:p w:rsidR="00B45610" w:rsidRDefault="00B45610">
      <w:pPr>
        <w:tabs>
          <w:tab w:val="left" w:pos="-1800"/>
          <w:tab w:val="left" w:pos="-1620"/>
          <w:tab w:val="left" w:pos="-1080"/>
        </w:tabs>
        <w:jc w:val="both"/>
      </w:pPr>
    </w:p>
    <w:p w:rsidR="00B45610" w:rsidRPr="003F5C3D" w:rsidRDefault="00B45610">
      <w:pPr>
        <w:rPr>
          <w:szCs w:val="24"/>
        </w:rPr>
      </w:pPr>
      <w:r w:rsidRPr="003F5C3D">
        <w:rPr>
          <w:szCs w:val="24"/>
        </w:rPr>
        <w:t>Sincerely,</w:t>
      </w:r>
    </w:p>
    <w:p w:rsidR="00B45610" w:rsidRPr="003F5C3D" w:rsidRDefault="00B45610">
      <w:pPr>
        <w:rPr>
          <w:szCs w:val="24"/>
        </w:rPr>
      </w:pPr>
    </w:p>
    <w:p w:rsidR="00B45610" w:rsidRPr="003F5C3D" w:rsidRDefault="00B45610">
      <w:pPr>
        <w:rPr>
          <w:szCs w:val="24"/>
        </w:rPr>
      </w:pPr>
    </w:p>
    <w:p w:rsidR="00663F18" w:rsidRDefault="00663F18">
      <w:r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Agency Contact"/>
            </w:textInput>
          </w:ffData>
        </w:fldChar>
      </w:r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>
        <w:rPr>
          <w:noProof/>
          <w:highlight w:val="lightGray"/>
        </w:rPr>
        <w:t>Agency Contact</w:t>
      </w:r>
      <w:r>
        <w:rPr>
          <w:highlight w:val="lightGray"/>
        </w:rPr>
        <w:fldChar w:fldCharType="end"/>
      </w:r>
    </w:p>
    <w:p w:rsidR="00B45610" w:rsidRPr="003F5C3D" w:rsidRDefault="00663F18">
      <w:pPr>
        <w:rPr>
          <w:szCs w:val="24"/>
        </w:rPr>
      </w:pPr>
      <w:r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Contact Title"/>
            </w:textInput>
          </w:ffData>
        </w:fldChar>
      </w:r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>
        <w:rPr>
          <w:noProof/>
          <w:highlight w:val="lightGray"/>
        </w:rPr>
        <w:t>Contact Title</w:t>
      </w:r>
      <w:r>
        <w:rPr>
          <w:highlight w:val="lightGray"/>
        </w:rPr>
        <w:fldChar w:fldCharType="end"/>
      </w:r>
    </w:p>
    <w:p w:rsidR="00B45610" w:rsidRPr="003F5C3D" w:rsidRDefault="00B45610">
      <w:pPr>
        <w:rPr>
          <w:szCs w:val="24"/>
        </w:rPr>
      </w:pPr>
    </w:p>
    <w:p w:rsidR="00B45610" w:rsidRDefault="00B45610">
      <w:r>
        <w:t>cc:</w:t>
      </w:r>
      <w:r>
        <w:tab/>
      </w:r>
      <w:r w:rsidR="00C271CA">
        <w:t>Agency Lease Coordinator</w:t>
      </w:r>
    </w:p>
    <w:p w:rsidR="00B45610" w:rsidRPr="003F5C3D" w:rsidRDefault="000A45EF">
      <w:pPr>
        <w:rPr>
          <w:szCs w:val="24"/>
        </w:rPr>
      </w:pPr>
      <w:r>
        <w:tab/>
      </w:r>
      <w:r w:rsidR="004D6CBF">
        <w:t>State Properties Commission</w:t>
      </w:r>
    </w:p>
    <w:sectPr w:rsidR="00B45610" w:rsidRPr="003F5C3D" w:rsidSect="00BF3081">
      <w:endnotePr>
        <w:numFmt w:val="decimal"/>
      </w:endnotePr>
      <w:pgSz w:w="12240" w:h="15840" w:code="1"/>
      <w:pgMar w:top="1440" w:right="1440" w:bottom="1440" w:left="1440" w:header="1440" w:footer="36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CBF" w:rsidRDefault="004D6CBF" w:rsidP="004D6CBF">
      <w:r>
        <w:separator/>
      </w:r>
    </w:p>
  </w:endnote>
  <w:endnote w:type="continuationSeparator" w:id="0">
    <w:p w:rsidR="004D6CBF" w:rsidRDefault="004D6CBF" w:rsidP="004D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CBF" w:rsidRDefault="004D6CBF" w:rsidP="004D6CBF">
      <w:r>
        <w:separator/>
      </w:r>
    </w:p>
  </w:footnote>
  <w:footnote w:type="continuationSeparator" w:id="0">
    <w:p w:rsidR="004D6CBF" w:rsidRDefault="004D6CBF" w:rsidP="004D6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92A74"/>
    <w:multiLevelType w:val="hybridMultilevel"/>
    <w:tmpl w:val="DEEE14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D453CF"/>
    <w:multiLevelType w:val="hybridMultilevel"/>
    <w:tmpl w:val="C5086C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80641"/>
    <w:multiLevelType w:val="singleLevel"/>
    <w:tmpl w:val="4C20BD8A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5E5"/>
    <w:rsid w:val="000529EE"/>
    <w:rsid w:val="000A45EF"/>
    <w:rsid w:val="000F66EE"/>
    <w:rsid w:val="0021492A"/>
    <w:rsid w:val="002D6D06"/>
    <w:rsid w:val="0045688E"/>
    <w:rsid w:val="004D6CBF"/>
    <w:rsid w:val="00526EB5"/>
    <w:rsid w:val="00596570"/>
    <w:rsid w:val="00652C3B"/>
    <w:rsid w:val="00663F18"/>
    <w:rsid w:val="006705E5"/>
    <w:rsid w:val="007E58AB"/>
    <w:rsid w:val="009E3C0B"/>
    <w:rsid w:val="00A14981"/>
    <w:rsid w:val="00AA7CE0"/>
    <w:rsid w:val="00B061FB"/>
    <w:rsid w:val="00B45610"/>
    <w:rsid w:val="00BB01CB"/>
    <w:rsid w:val="00BF3081"/>
    <w:rsid w:val="00C271CA"/>
    <w:rsid w:val="00D079E4"/>
    <w:rsid w:val="00D41765"/>
    <w:rsid w:val="00D57FBF"/>
    <w:rsid w:val="00D64733"/>
    <w:rsid w:val="00D67FA9"/>
    <w:rsid w:val="00DD33AB"/>
    <w:rsid w:val="00E1264E"/>
    <w:rsid w:val="00EA1EA0"/>
    <w:rsid w:val="00EB554C"/>
    <w:rsid w:val="00EF46C5"/>
    <w:rsid w:val="00F401B4"/>
    <w:rsid w:val="00F43B37"/>
    <w:rsid w:val="00FD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8EAA71F6-9605-4BBB-B383-8327F657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snapToGrid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ind w:firstLine="720"/>
      <w:jc w:val="both"/>
    </w:pPr>
    <w:rPr>
      <w:sz w:val="2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D6C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D6CBF"/>
    <w:rPr>
      <w:snapToGrid w:val="0"/>
      <w:sz w:val="24"/>
    </w:rPr>
  </w:style>
  <w:style w:type="paragraph" w:styleId="Footer">
    <w:name w:val="footer"/>
    <w:basedOn w:val="Normal"/>
    <w:link w:val="FooterChar"/>
    <w:rsid w:val="004D6C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D6CBF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BD263-BE68-4DA9-A4A7-2ED566234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2, 2000</vt:lpstr>
    </vt:vector>
  </TitlesOfParts>
  <Company>State of Georgia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2, 2000</dc:title>
  <dc:creator>GA DOAS</dc:creator>
  <cp:lastModifiedBy>Elam, Andre</cp:lastModifiedBy>
  <cp:revision>2</cp:revision>
  <cp:lastPrinted>2013-06-26T19:50:00Z</cp:lastPrinted>
  <dcterms:created xsi:type="dcterms:W3CDTF">2017-05-31T11:30:00Z</dcterms:created>
  <dcterms:modified xsi:type="dcterms:W3CDTF">2017-05-31T11:30:00Z</dcterms:modified>
</cp:coreProperties>
</file>